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72F" w:rsidRPr="00B5018B" w:rsidRDefault="003A072F" w:rsidP="003A072F">
      <w:pPr>
        <w:spacing w:line="276" w:lineRule="auto"/>
        <w:jc w:val="center"/>
        <w:rPr>
          <w:rFonts w:ascii="Georgia" w:hAnsi="Georgia" w:cs="Arial"/>
        </w:rPr>
      </w:pPr>
      <w:r w:rsidRPr="00B5018B">
        <w:rPr>
          <w:rFonts w:ascii="Georgia" w:hAnsi="Georgia" w:cs="Arial"/>
        </w:rPr>
        <w:t xml:space="preserve">      </w:t>
      </w:r>
      <w:r w:rsidRPr="00B5018B">
        <w:rPr>
          <w:rFonts w:ascii="Georgia" w:hAnsi="Georgia" w:cs="Arial"/>
          <w:noProof/>
        </w:rPr>
        <w:drawing>
          <wp:inline distT="0" distB="0" distL="0" distR="0">
            <wp:extent cx="723900" cy="971550"/>
            <wp:effectExtent l="1905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3A072F" w:rsidRPr="00B5018B" w:rsidRDefault="003A072F" w:rsidP="003A072F">
      <w:pPr>
        <w:spacing w:line="360" w:lineRule="auto"/>
        <w:rPr>
          <w:rFonts w:ascii="Georgia" w:hAnsi="Georgia" w:cs="Arial"/>
          <w:b/>
        </w:rPr>
      </w:pPr>
      <w:r w:rsidRPr="00B5018B">
        <w:rPr>
          <w:rFonts w:ascii="Georgia" w:hAnsi="Georgia" w:cs="Arial"/>
          <w:b/>
        </w:rPr>
        <w:t>Comisia pentru Privatizare și Administrarea</w:t>
      </w:r>
    </w:p>
    <w:p w:rsidR="003A072F" w:rsidRPr="00B5018B" w:rsidRDefault="003A072F" w:rsidP="003A072F">
      <w:pPr>
        <w:spacing w:line="360" w:lineRule="auto"/>
        <w:rPr>
          <w:rFonts w:ascii="Georgia" w:hAnsi="Georgia" w:cs="Arial"/>
          <w:b/>
        </w:rPr>
      </w:pPr>
      <w:r w:rsidRPr="00B5018B">
        <w:rPr>
          <w:rFonts w:ascii="Georgia" w:hAnsi="Georgia" w:cs="Arial"/>
          <w:b/>
        </w:rPr>
        <w:t xml:space="preserve">                  Activelor Statului    </w:t>
      </w:r>
    </w:p>
    <w:p w:rsidR="003A072F" w:rsidRPr="00B5018B" w:rsidRDefault="003A072F" w:rsidP="003A072F">
      <w:pPr>
        <w:spacing w:line="360" w:lineRule="auto"/>
        <w:rPr>
          <w:rFonts w:ascii="Georgia" w:hAnsi="Georgia" w:cs="Arial"/>
        </w:rPr>
      </w:pPr>
    </w:p>
    <w:p w:rsidR="003A072F" w:rsidRPr="00B5018B" w:rsidRDefault="003A072F" w:rsidP="003A072F">
      <w:pPr>
        <w:spacing w:line="360" w:lineRule="auto"/>
        <w:rPr>
          <w:rFonts w:ascii="Georgia" w:hAnsi="Georgia" w:cs="Arial"/>
        </w:rPr>
      </w:pPr>
    </w:p>
    <w:p w:rsidR="003A072F" w:rsidRPr="00B5018B" w:rsidRDefault="003A072F" w:rsidP="003A072F">
      <w:pPr>
        <w:spacing w:line="360" w:lineRule="auto"/>
        <w:jc w:val="center"/>
        <w:rPr>
          <w:rFonts w:ascii="Georgia" w:hAnsi="Georgia" w:cs="Arial"/>
          <w:b/>
        </w:rPr>
      </w:pPr>
      <w:r w:rsidRPr="00B5018B">
        <w:rPr>
          <w:rFonts w:ascii="Georgia" w:hAnsi="Georgia" w:cs="Arial"/>
          <w:b/>
        </w:rPr>
        <w:t>PROCES VERBAL</w:t>
      </w:r>
    </w:p>
    <w:p w:rsidR="003A072F" w:rsidRPr="00B5018B" w:rsidRDefault="003A072F" w:rsidP="003A072F">
      <w:pPr>
        <w:spacing w:line="360" w:lineRule="auto"/>
        <w:jc w:val="center"/>
        <w:rPr>
          <w:rFonts w:ascii="Georgia" w:hAnsi="Georgia" w:cs="Arial"/>
          <w:b/>
        </w:rPr>
      </w:pPr>
      <w:r w:rsidRPr="00B5018B">
        <w:rPr>
          <w:rFonts w:ascii="Georgia" w:hAnsi="Georgia" w:cs="Arial"/>
          <w:b/>
        </w:rPr>
        <w:t>al şedinţei Comisiei din data de 23.09.2014</w:t>
      </w:r>
    </w:p>
    <w:p w:rsidR="003A072F" w:rsidRPr="00B5018B" w:rsidRDefault="003A072F" w:rsidP="003A072F">
      <w:pPr>
        <w:spacing w:line="360" w:lineRule="auto"/>
        <w:jc w:val="center"/>
        <w:rPr>
          <w:rFonts w:ascii="Georgia" w:hAnsi="Georgia" w:cs="Arial"/>
          <w:b/>
        </w:rPr>
      </w:pPr>
    </w:p>
    <w:p w:rsidR="003A072F" w:rsidRPr="00B5018B" w:rsidRDefault="003A072F" w:rsidP="003A072F">
      <w:pPr>
        <w:spacing w:line="360" w:lineRule="auto"/>
        <w:jc w:val="both"/>
        <w:rPr>
          <w:rFonts w:ascii="Georgia" w:hAnsi="Georgia" w:cs="Arial"/>
        </w:rPr>
      </w:pPr>
    </w:p>
    <w:p w:rsidR="003A072F" w:rsidRPr="00B5018B" w:rsidRDefault="003A072F" w:rsidP="003A072F">
      <w:pPr>
        <w:spacing w:line="360" w:lineRule="auto"/>
        <w:ind w:firstLine="708"/>
        <w:jc w:val="both"/>
        <w:rPr>
          <w:rFonts w:ascii="Georgia" w:hAnsi="Georgia" w:cs="Arial"/>
        </w:rPr>
      </w:pPr>
      <w:r w:rsidRPr="00B5018B">
        <w:rPr>
          <w:rFonts w:ascii="Georgia" w:hAnsi="Georgia" w:cs="Arial"/>
        </w:rPr>
        <w:t xml:space="preserve">Comisia pentru privatizare şi administrarea activelor statului, condusă de domnul senator Mircea </w:t>
      </w:r>
      <w:proofErr w:type="spellStart"/>
      <w:r w:rsidRPr="00B5018B">
        <w:rPr>
          <w:rFonts w:ascii="Georgia" w:hAnsi="Georgia" w:cs="Arial"/>
        </w:rPr>
        <w:t>Banias</w:t>
      </w:r>
      <w:proofErr w:type="spellEnd"/>
      <w:r w:rsidRPr="00B5018B">
        <w:rPr>
          <w:rFonts w:ascii="Georgia" w:hAnsi="Georgia" w:cs="Arial"/>
        </w:rPr>
        <w:t>, şi-a desfăşurat lucrările în ziua de 23.09.2014. Preşedintele Comisiei a constatat că există cvorum pentru începerea şedinţei.</w:t>
      </w:r>
    </w:p>
    <w:p w:rsidR="003A072F" w:rsidRPr="00B5018B" w:rsidRDefault="003A072F" w:rsidP="003A072F">
      <w:pPr>
        <w:spacing w:line="360" w:lineRule="auto"/>
        <w:ind w:firstLine="644"/>
        <w:jc w:val="both"/>
        <w:rPr>
          <w:rFonts w:ascii="Georgia" w:hAnsi="Georgia" w:cs="Arial"/>
        </w:rPr>
      </w:pPr>
      <w:r w:rsidRPr="00B5018B">
        <w:rPr>
          <w:rFonts w:ascii="Georgia" w:hAnsi="Georgia" w:cs="Arial"/>
        </w:rPr>
        <w:t>Membrii Comisiei au aprobat următoarea ordine de zi:</w:t>
      </w:r>
    </w:p>
    <w:p w:rsidR="003A072F" w:rsidRPr="00B5018B" w:rsidRDefault="003A072F" w:rsidP="003A072F">
      <w:pPr>
        <w:spacing w:line="360" w:lineRule="auto"/>
        <w:ind w:firstLine="644"/>
        <w:jc w:val="both"/>
        <w:rPr>
          <w:rFonts w:ascii="Georgia" w:hAnsi="Georgia" w:cs="Arial"/>
        </w:rPr>
      </w:pPr>
    </w:p>
    <w:p w:rsidR="003A072F" w:rsidRPr="00B5018B" w:rsidRDefault="00E35E27" w:rsidP="003A072F">
      <w:pPr>
        <w:pStyle w:val="Listparagraf"/>
        <w:numPr>
          <w:ilvl w:val="0"/>
          <w:numId w:val="1"/>
        </w:numPr>
        <w:spacing w:line="360" w:lineRule="auto"/>
        <w:jc w:val="both"/>
        <w:rPr>
          <w:rFonts w:ascii="Georgia" w:hAnsi="Georgia" w:cs="Arial"/>
          <w:shd w:val="clear" w:color="auto" w:fill="FFFFFF"/>
        </w:rPr>
      </w:pPr>
      <w:proofErr w:type="spellStart"/>
      <w:r w:rsidRPr="00B5018B">
        <w:rPr>
          <w:rFonts w:ascii="Georgia" w:hAnsi="Georgia" w:cs="Arial"/>
          <w:lang w:eastAsia="ro-RO"/>
        </w:rPr>
        <w:t>Propunere</w:t>
      </w:r>
      <w:proofErr w:type="spellEnd"/>
      <w:r w:rsidRPr="00B5018B">
        <w:rPr>
          <w:rFonts w:ascii="Georgia" w:hAnsi="Georgia" w:cs="Arial"/>
          <w:lang w:eastAsia="ro-RO"/>
        </w:rPr>
        <w:t xml:space="preserve"> </w:t>
      </w:r>
      <w:proofErr w:type="spellStart"/>
      <w:r w:rsidRPr="00B5018B">
        <w:rPr>
          <w:rFonts w:ascii="Georgia" w:hAnsi="Georgia" w:cs="Arial"/>
          <w:lang w:eastAsia="ro-RO"/>
        </w:rPr>
        <w:t>legislativă</w:t>
      </w:r>
      <w:proofErr w:type="spellEnd"/>
      <w:r w:rsidRPr="00B5018B">
        <w:rPr>
          <w:rFonts w:ascii="Georgia" w:hAnsi="Georgia" w:cs="Arial"/>
          <w:lang w:eastAsia="ro-RO"/>
        </w:rPr>
        <w:t xml:space="preserve"> </w:t>
      </w:r>
      <w:proofErr w:type="spellStart"/>
      <w:r w:rsidRPr="00B5018B">
        <w:rPr>
          <w:rFonts w:ascii="Georgia" w:hAnsi="Georgia" w:cs="Arial"/>
          <w:lang w:eastAsia="ro-RO"/>
        </w:rPr>
        <w:t>privind</w:t>
      </w:r>
      <w:proofErr w:type="spellEnd"/>
      <w:r w:rsidRPr="00B5018B">
        <w:rPr>
          <w:rFonts w:ascii="Georgia" w:hAnsi="Georgia" w:cs="Arial"/>
          <w:lang w:eastAsia="ro-RO"/>
        </w:rPr>
        <w:t xml:space="preserve"> </w:t>
      </w:r>
      <w:proofErr w:type="spellStart"/>
      <w:r w:rsidRPr="00B5018B">
        <w:rPr>
          <w:rFonts w:ascii="Georgia" w:hAnsi="Georgia" w:cs="Arial"/>
          <w:lang w:eastAsia="ro-RO"/>
        </w:rPr>
        <w:t>transmiterea</w:t>
      </w:r>
      <w:proofErr w:type="spellEnd"/>
      <w:r w:rsidRPr="00B5018B">
        <w:rPr>
          <w:rFonts w:ascii="Georgia" w:hAnsi="Georgia" w:cs="Arial"/>
          <w:lang w:eastAsia="ro-RO"/>
        </w:rPr>
        <w:t xml:space="preserve"> </w:t>
      </w:r>
      <w:proofErr w:type="spellStart"/>
      <w:r w:rsidRPr="00B5018B">
        <w:rPr>
          <w:rFonts w:ascii="Georgia" w:hAnsi="Georgia" w:cs="Arial"/>
          <w:lang w:eastAsia="ro-RO"/>
        </w:rPr>
        <w:t>unui</w:t>
      </w:r>
      <w:proofErr w:type="spellEnd"/>
      <w:r w:rsidRPr="00B5018B">
        <w:rPr>
          <w:rFonts w:ascii="Georgia" w:hAnsi="Georgia" w:cs="Arial"/>
          <w:lang w:eastAsia="ro-RO"/>
        </w:rPr>
        <w:t xml:space="preserve"> bun </w:t>
      </w:r>
      <w:proofErr w:type="spellStart"/>
      <w:r w:rsidRPr="00B5018B">
        <w:rPr>
          <w:rFonts w:ascii="Georgia" w:hAnsi="Georgia" w:cs="Arial"/>
          <w:lang w:eastAsia="ro-RO"/>
        </w:rPr>
        <w:t>aflat</w:t>
      </w:r>
      <w:proofErr w:type="spellEnd"/>
      <w:r w:rsidRPr="00B5018B">
        <w:rPr>
          <w:rFonts w:ascii="Georgia" w:hAnsi="Georgia" w:cs="Arial"/>
          <w:lang w:eastAsia="ro-RO"/>
        </w:rPr>
        <w:t xml:space="preserve"> </w:t>
      </w:r>
      <w:proofErr w:type="spellStart"/>
      <w:r w:rsidRPr="00B5018B">
        <w:rPr>
          <w:rFonts w:ascii="Georgia" w:hAnsi="Georgia" w:cs="Arial"/>
          <w:lang w:eastAsia="ro-RO"/>
        </w:rPr>
        <w:t>în</w:t>
      </w:r>
      <w:proofErr w:type="spellEnd"/>
      <w:r w:rsidRPr="00B5018B">
        <w:rPr>
          <w:rFonts w:ascii="Georgia" w:hAnsi="Georgia" w:cs="Arial"/>
          <w:lang w:eastAsia="ro-RO"/>
        </w:rPr>
        <w:t xml:space="preserve"> </w:t>
      </w:r>
      <w:proofErr w:type="spellStart"/>
      <w:r w:rsidRPr="00B5018B">
        <w:rPr>
          <w:rFonts w:ascii="Georgia" w:hAnsi="Georgia" w:cs="Arial"/>
          <w:lang w:eastAsia="ro-RO"/>
        </w:rPr>
        <w:t>domeniul</w:t>
      </w:r>
      <w:proofErr w:type="spellEnd"/>
      <w:r w:rsidRPr="00B5018B">
        <w:rPr>
          <w:rFonts w:ascii="Georgia" w:hAnsi="Georgia" w:cs="Arial"/>
          <w:lang w:eastAsia="ro-RO"/>
        </w:rPr>
        <w:t xml:space="preserve"> public al </w:t>
      </w:r>
      <w:proofErr w:type="spellStart"/>
      <w:r w:rsidRPr="00B5018B">
        <w:rPr>
          <w:rFonts w:ascii="Georgia" w:hAnsi="Georgia" w:cs="Arial"/>
          <w:lang w:eastAsia="ro-RO"/>
        </w:rPr>
        <w:t>statului</w:t>
      </w:r>
      <w:proofErr w:type="spellEnd"/>
      <w:r w:rsidRPr="00B5018B">
        <w:rPr>
          <w:rFonts w:ascii="Georgia" w:hAnsi="Georgia" w:cs="Arial"/>
          <w:lang w:eastAsia="ro-RO"/>
        </w:rPr>
        <w:t xml:space="preserve"> </w:t>
      </w:r>
      <w:proofErr w:type="spellStart"/>
      <w:r w:rsidRPr="00B5018B">
        <w:rPr>
          <w:rFonts w:ascii="Georgia" w:hAnsi="Georgia" w:cs="Arial"/>
          <w:lang w:eastAsia="ro-RO"/>
        </w:rPr>
        <w:t>în</w:t>
      </w:r>
      <w:proofErr w:type="spellEnd"/>
      <w:r w:rsidRPr="00B5018B">
        <w:rPr>
          <w:rFonts w:ascii="Georgia" w:hAnsi="Georgia" w:cs="Arial"/>
          <w:lang w:eastAsia="ro-RO"/>
        </w:rPr>
        <w:t xml:space="preserve"> </w:t>
      </w:r>
      <w:proofErr w:type="spellStart"/>
      <w:r w:rsidRPr="00B5018B">
        <w:rPr>
          <w:rFonts w:ascii="Georgia" w:hAnsi="Georgia" w:cs="Arial"/>
          <w:lang w:eastAsia="ro-RO"/>
        </w:rPr>
        <w:t>domeniul</w:t>
      </w:r>
      <w:proofErr w:type="spellEnd"/>
      <w:r w:rsidRPr="00B5018B">
        <w:rPr>
          <w:rFonts w:ascii="Georgia" w:hAnsi="Georgia" w:cs="Arial"/>
          <w:lang w:eastAsia="ro-RO"/>
        </w:rPr>
        <w:t xml:space="preserve"> public al </w:t>
      </w:r>
      <w:proofErr w:type="spellStart"/>
      <w:r w:rsidRPr="00B5018B">
        <w:rPr>
          <w:rFonts w:ascii="Georgia" w:hAnsi="Georgia" w:cs="Arial"/>
          <w:lang w:eastAsia="ro-RO"/>
        </w:rPr>
        <w:t>unei</w:t>
      </w:r>
      <w:proofErr w:type="spellEnd"/>
      <w:r w:rsidRPr="00B5018B">
        <w:rPr>
          <w:rFonts w:ascii="Georgia" w:hAnsi="Georgia" w:cs="Arial"/>
          <w:lang w:eastAsia="ro-RO"/>
        </w:rPr>
        <w:t xml:space="preserve"> </w:t>
      </w:r>
      <w:proofErr w:type="spellStart"/>
      <w:r w:rsidRPr="00B5018B">
        <w:rPr>
          <w:rFonts w:ascii="Georgia" w:hAnsi="Georgia" w:cs="Arial"/>
          <w:lang w:eastAsia="ro-RO"/>
        </w:rPr>
        <w:t>unităţi</w:t>
      </w:r>
      <w:proofErr w:type="spellEnd"/>
      <w:r w:rsidRPr="00B5018B">
        <w:rPr>
          <w:rFonts w:ascii="Georgia" w:hAnsi="Georgia" w:cs="Arial"/>
          <w:lang w:eastAsia="ro-RO"/>
        </w:rPr>
        <w:t xml:space="preserve"> </w:t>
      </w:r>
      <w:proofErr w:type="spellStart"/>
      <w:r w:rsidRPr="00B5018B">
        <w:rPr>
          <w:rFonts w:ascii="Georgia" w:hAnsi="Georgia" w:cs="Arial"/>
          <w:lang w:eastAsia="ro-RO"/>
        </w:rPr>
        <w:t>administrativ</w:t>
      </w:r>
      <w:proofErr w:type="spellEnd"/>
      <w:r w:rsidRPr="00B5018B">
        <w:rPr>
          <w:rFonts w:ascii="Georgia" w:hAnsi="Georgia" w:cs="Arial"/>
          <w:lang w:eastAsia="ro-RO"/>
        </w:rPr>
        <w:t xml:space="preserve"> </w:t>
      </w:r>
      <w:proofErr w:type="spellStart"/>
      <w:r w:rsidRPr="00B5018B">
        <w:rPr>
          <w:rFonts w:ascii="Georgia" w:hAnsi="Georgia" w:cs="Arial"/>
          <w:lang w:eastAsia="ro-RO"/>
        </w:rPr>
        <w:t>teritoriale</w:t>
      </w:r>
      <w:proofErr w:type="spellEnd"/>
      <w:r w:rsidR="003A072F" w:rsidRPr="00B5018B">
        <w:rPr>
          <w:rFonts w:ascii="Georgia" w:hAnsi="Georgia" w:cs="Arial"/>
        </w:rPr>
        <w:t>.</w:t>
      </w:r>
      <w:r w:rsidR="003A072F" w:rsidRPr="00B5018B">
        <w:rPr>
          <w:rFonts w:ascii="Georgia" w:hAnsi="Georgia" w:cs="Arial"/>
          <w:bCs/>
        </w:rPr>
        <w:t xml:space="preserve"> (L4</w:t>
      </w:r>
      <w:r w:rsidRPr="00B5018B">
        <w:rPr>
          <w:rFonts w:ascii="Georgia" w:hAnsi="Georgia" w:cs="Arial"/>
          <w:bCs/>
        </w:rPr>
        <w:t>45</w:t>
      </w:r>
      <w:r w:rsidR="003A072F" w:rsidRPr="00B5018B">
        <w:rPr>
          <w:rFonts w:ascii="Georgia" w:hAnsi="Georgia" w:cs="Arial"/>
          <w:bCs/>
        </w:rPr>
        <w:t>/2014)</w:t>
      </w:r>
    </w:p>
    <w:p w:rsidR="003A072F" w:rsidRPr="00B5018B" w:rsidRDefault="003A072F" w:rsidP="003A072F">
      <w:pPr>
        <w:pStyle w:val="Listparagraf"/>
        <w:spacing w:line="360" w:lineRule="auto"/>
        <w:ind w:left="644"/>
        <w:jc w:val="both"/>
        <w:rPr>
          <w:rFonts w:ascii="Georgia" w:hAnsi="Georgia" w:cs="Arial"/>
          <w:shd w:val="clear" w:color="auto" w:fill="FFFFFF"/>
        </w:rPr>
      </w:pPr>
    </w:p>
    <w:p w:rsidR="003A072F" w:rsidRPr="00B5018B" w:rsidRDefault="00E35E27" w:rsidP="003A072F">
      <w:pPr>
        <w:pStyle w:val="Listparagraf"/>
        <w:numPr>
          <w:ilvl w:val="0"/>
          <w:numId w:val="1"/>
        </w:numPr>
        <w:spacing w:line="360" w:lineRule="auto"/>
        <w:jc w:val="both"/>
        <w:rPr>
          <w:rFonts w:ascii="Georgia" w:hAnsi="Georgia" w:cs="Arial"/>
          <w:shd w:val="clear" w:color="auto" w:fill="FFFFFF"/>
        </w:rPr>
      </w:pPr>
      <w:proofErr w:type="spellStart"/>
      <w:r w:rsidRPr="00B5018B">
        <w:rPr>
          <w:rFonts w:ascii="Georgia" w:hAnsi="Georgia" w:cs="Arial"/>
          <w:lang w:eastAsia="ro-RO"/>
        </w:rPr>
        <w:t>Proiect</w:t>
      </w:r>
      <w:proofErr w:type="spellEnd"/>
      <w:r w:rsidRPr="00B5018B">
        <w:rPr>
          <w:rFonts w:ascii="Georgia" w:hAnsi="Georgia" w:cs="Arial"/>
          <w:lang w:eastAsia="ro-RO"/>
        </w:rPr>
        <w:t xml:space="preserve"> de </w:t>
      </w:r>
      <w:proofErr w:type="spellStart"/>
      <w:r w:rsidRPr="00B5018B">
        <w:rPr>
          <w:rFonts w:ascii="Georgia" w:hAnsi="Georgia" w:cs="Arial"/>
          <w:lang w:eastAsia="ro-RO"/>
        </w:rPr>
        <w:t>lege</w:t>
      </w:r>
      <w:proofErr w:type="spellEnd"/>
      <w:r w:rsidRPr="00B5018B">
        <w:rPr>
          <w:rFonts w:ascii="Georgia" w:hAnsi="Georgia" w:cs="Arial"/>
          <w:lang w:eastAsia="ro-RO"/>
        </w:rPr>
        <w:t xml:space="preserve"> </w:t>
      </w:r>
      <w:proofErr w:type="spellStart"/>
      <w:r w:rsidRPr="00B5018B">
        <w:rPr>
          <w:rFonts w:ascii="Georgia" w:hAnsi="Georgia" w:cs="Arial"/>
          <w:lang w:eastAsia="ro-RO"/>
        </w:rPr>
        <w:t>privind</w:t>
      </w:r>
      <w:proofErr w:type="spellEnd"/>
      <w:r w:rsidRPr="00B5018B">
        <w:rPr>
          <w:rFonts w:ascii="Georgia" w:hAnsi="Georgia" w:cs="Arial"/>
          <w:lang w:eastAsia="ro-RO"/>
        </w:rPr>
        <w:t xml:space="preserve"> </w:t>
      </w:r>
      <w:proofErr w:type="spellStart"/>
      <w:r w:rsidRPr="00B5018B">
        <w:rPr>
          <w:rFonts w:ascii="Georgia" w:hAnsi="Georgia" w:cs="Arial"/>
          <w:lang w:eastAsia="ro-RO"/>
        </w:rPr>
        <w:t>aprobarea</w:t>
      </w:r>
      <w:proofErr w:type="spellEnd"/>
      <w:r w:rsidRPr="00B5018B">
        <w:rPr>
          <w:rFonts w:ascii="Georgia" w:hAnsi="Georgia" w:cs="Arial"/>
          <w:lang w:eastAsia="ro-RO"/>
        </w:rPr>
        <w:t xml:space="preserve"> </w:t>
      </w:r>
      <w:proofErr w:type="spellStart"/>
      <w:r w:rsidRPr="00B5018B">
        <w:rPr>
          <w:rFonts w:ascii="Georgia" w:hAnsi="Georgia" w:cs="Arial"/>
          <w:lang w:eastAsia="ro-RO"/>
        </w:rPr>
        <w:t>Ordonanţei</w:t>
      </w:r>
      <w:proofErr w:type="spellEnd"/>
      <w:r w:rsidRPr="00B5018B">
        <w:rPr>
          <w:rFonts w:ascii="Georgia" w:hAnsi="Georgia" w:cs="Arial"/>
          <w:lang w:eastAsia="ro-RO"/>
        </w:rPr>
        <w:t xml:space="preserve"> </w:t>
      </w:r>
      <w:proofErr w:type="spellStart"/>
      <w:r w:rsidRPr="00B5018B">
        <w:rPr>
          <w:rFonts w:ascii="Georgia" w:hAnsi="Georgia" w:cs="Arial"/>
          <w:lang w:eastAsia="ro-RO"/>
        </w:rPr>
        <w:t>Guvernului</w:t>
      </w:r>
      <w:proofErr w:type="spellEnd"/>
      <w:r w:rsidRPr="00B5018B">
        <w:rPr>
          <w:rFonts w:ascii="Georgia" w:hAnsi="Georgia" w:cs="Arial"/>
          <w:lang w:eastAsia="ro-RO"/>
        </w:rPr>
        <w:t xml:space="preserve"> nr.14/2014 </w:t>
      </w:r>
      <w:proofErr w:type="spellStart"/>
      <w:r w:rsidRPr="00B5018B">
        <w:rPr>
          <w:rFonts w:ascii="Georgia" w:hAnsi="Georgia" w:cs="Arial"/>
          <w:lang w:eastAsia="ro-RO"/>
        </w:rPr>
        <w:t>pentru</w:t>
      </w:r>
      <w:proofErr w:type="spellEnd"/>
      <w:r w:rsidRPr="00B5018B">
        <w:rPr>
          <w:rFonts w:ascii="Georgia" w:hAnsi="Georgia" w:cs="Arial"/>
          <w:lang w:eastAsia="ro-RO"/>
        </w:rPr>
        <w:t xml:space="preserve"> </w:t>
      </w:r>
      <w:proofErr w:type="spellStart"/>
      <w:r w:rsidRPr="00B5018B">
        <w:rPr>
          <w:rFonts w:ascii="Georgia" w:hAnsi="Georgia" w:cs="Arial"/>
          <w:lang w:eastAsia="ro-RO"/>
        </w:rPr>
        <w:t>modificarea</w:t>
      </w:r>
      <w:proofErr w:type="spellEnd"/>
      <w:r w:rsidRPr="00B5018B">
        <w:rPr>
          <w:rFonts w:ascii="Georgia" w:hAnsi="Georgia" w:cs="Arial"/>
          <w:lang w:eastAsia="ro-RO"/>
        </w:rPr>
        <w:t xml:space="preserve"> </w:t>
      </w:r>
      <w:proofErr w:type="spellStart"/>
      <w:r w:rsidRPr="00B5018B">
        <w:rPr>
          <w:rFonts w:ascii="Georgia" w:hAnsi="Georgia" w:cs="Arial"/>
          <w:lang w:eastAsia="ro-RO"/>
        </w:rPr>
        <w:t>şi</w:t>
      </w:r>
      <w:proofErr w:type="spellEnd"/>
      <w:r w:rsidRPr="00B5018B">
        <w:rPr>
          <w:rFonts w:ascii="Georgia" w:hAnsi="Georgia" w:cs="Arial"/>
          <w:lang w:eastAsia="ro-RO"/>
        </w:rPr>
        <w:t xml:space="preserve"> </w:t>
      </w:r>
      <w:proofErr w:type="spellStart"/>
      <w:r w:rsidRPr="00B5018B">
        <w:rPr>
          <w:rFonts w:ascii="Georgia" w:hAnsi="Georgia" w:cs="Arial"/>
          <w:lang w:eastAsia="ro-RO"/>
        </w:rPr>
        <w:t>completarea</w:t>
      </w:r>
      <w:proofErr w:type="spellEnd"/>
      <w:r w:rsidRPr="00B5018B">
        <w:rPr>
          <w:rFonts w:ascii="Georgia" w:hAnsi="Georgia" w:cs="Arial"/>
          <w:lang w:eastAsia="ro-RO"/>
        </w:rPr>
        <w:t xml:space="preserve"> </w:t>
      </w:r>
      <w:proofErr w:type="spellStart"/>
      <w:r w:rsidRPr="00B5018B">
        <w:rPr>
          <w:rFonts w:ascii="Georgia" w:hAnsi="Georgia" w:cs="Arial"/>
          <w:lang w:eastAsia="ro-RO"/>
        </w:rPr>
        <w:t>Ordonanţei</w:t>
      </w:r>
      <w:proofErr w:type="spellEnd"/>
      <w:r w:rsidRPr="00B5018B">
        <w:rPr>
          <w:rFonts w:ascii="Georgia" w:hAnsi="Georgia" w:cs="Arial"/>
          <w:lang w:eastAsia="ro-RO"/>
        </w:rPr>
        <w:t xml:space="preserve"> de </w:t>
      </w:r>
      <w:proofErr w:type="spellStart"/>
      <w:r w:rsidRPr="00B5018B">
        <w:rPr>
          <w:rFonts w:ascii="Georgia" w:hAnsi="Georgia" w:cs="Arial"/>
          <w:lang w:eastAsia="ro-RO"/>
        </w:rPr>
        <w:t>urgenţă</w:t>
      </w:r>
      <w:proofErr w:type="spellEnd"/>
      <w:r w:rsidRPr="00B5018B">
        <w:rPr>
          <w:rFonts w:ascii="Georgia" w:hAnsi="Georgia" w:cs="Arial"/>
          <w:lang w:eastAsia="ro-RO"/>
        </w:rPr>
        <w:t xml:space="preserve"> a </w:t>
      </w:r>
      <w:proofErr w:type="spellStart"/>
      <w:r w:rsidRPr="00B5018B">
        <w:rPr>
          <w:rFonts w:ascii="Georgia" w:hAnsi="Georgia" w:cs="Arial"/>
          <w:lang w:eastAsia="ro-RO"/>
        </w:rPr>
        <w:t>Guvernului</w:t>
      </w:r>
      <w:proofErr w:type="spellEnd"/>
      <w:r w:rsidRPr="00B5018B">
        <w:rPr>
          <w:rFonts w:ascii="Georgia" w:hAnsi="Georgia" w:cs="Arial"/>
          <w:lang w:eastAsia="ro-RO"/>
        </w:rPr>
        <w:t xml:space="preserve"> nr.88/1997 </w:t>
      </w:r>
      <w:proofErr w:type="spellStart"/>
      <w:r w:rsidRPr="00B5018B">
        <w:rPr>
          <w:rFonts w:ascii="Georgia" w:hAnsi="Georgia" w:cs="Arial"/>
          <w:lang w:eastAsia="ro-RO"/>
        </w:rPr>
        <w:t>privind</w:t>
      </w:r>
      <w:proofErr w:type="spellEnd"/>
      <w:r w:rsidRPr="00B5018B">
        <w:rPr>
          <w:rFonts w:ascii="Georgia" w:hAnsi="Georgia" w:cs="Arial"/>
          <w:lang w:eastAsia="ro-RO"/>
        </w:rPr>
        <w:t xml:space="preserve"> </w:t>
      </w:r>
      <w:proofErr w:type="spellStart"/>
      <w:r w:rsidRPr="00B5018B">
        <w:rPr>
          <w:rFonts w:ascii="Georgia" w:hAnsi="Georgia" w:cs="Arial"/>
          <w:lang w:eastAsia="ro-RO"/>
        </w:rPr>
        <w:t>privatizarea</w:t>
      </w:r>
      <w:proofErr w:type="spellEnd"/>
      <w:r w:rsidRPr="00B5018B">
        <w:rPr>
          <w:rFonts w:ascii="Georgia" w:hAnsi="Georgia" w:cs="Arial"/>
          <w:lang w:eastAsia="ro-RO"/>
        </w:rPr>
        <w:t xml:space="preserve"> </w:t>
      </w:r>
      <w:proofErr w:type="spellStart"/>
      <w:r w:rsidRPr="00B5018B">
        <w:rPr>
          <w:rFonts w:ascii="Georgia" w:hAnsi="Georgia" w:cs="Arial"/>
          <w:lang w:eastAsia="ro-RO"/>
        </w:rPr>
        <w:t>societăţilor</w:t>
      </w:r>
      <w:proofErr w:type="spellEnd"/>
      <w:r w:rsidR="003A072F" w:rsidRPr="00B5018B">
        <w:rPr>
          <w:rFonts w:ascii="Georgia" w:hAnsi="Georgia" w:cs="Arial"/>
        </w:rPr>
        <w:t xml:space="preserve">. </w:t>
      </w:r>
      <w:r w:rsidR="003A072F" w:rsidRPr="00B5018B">
        <w:rPr>
          <w:rFonts w:ascii="Georgia" w:hAnsi="Georgia" w:cs="Arial"/>
          <w:bCs/>
        </w:rPr>
        <w:t>(L4</w:t>
      </w:r>
      <w:r w:rsidRPr="00B5018B">
        <w:rPr>
          <w:rFonts w:ascii="Georgia" w:hAnsi="Georgia" w:cs="Arial"/>
          <w:bCs/>
        </w:rPr>
        <w:t>70</w:t>
      </w:r>
      <w:r w:rsidR="003A072F" w:rsidRPr="00B5018B">
        <w:rPr>
          <w:rFonts w:ascii="Georgia" w:hAnsi="Georgia" w:cs="Arial"/>
          <w:bCs/>
        </w:rPr>
        <w:t>/2014)</w:t>
      </w:r>
    </w:p>
    <w:p w:rsidR="003A072F" w:rsidRPr="00B5018B" w:rsidRDefault="003A072F" w:rsidP="003A072F">
      <w:pPr>
        <w:pStyle w:val="Listparagraf"/>
        <w:spacing w:line="360" w:lineRule="auto"/>
        <w:rPr>
          <w:rFonts w:ascii="Georgia" w:hAnsi="Georgia" w:cs="Arial"/>
          <w:shd w:val="clear" w:color="auto" w:fill="FFFFFF"/>
        </w:rPr>
      </w:pPr>
    </w:p>
    <w:p w:rsidR="003A072F" w:rsidRPr="00B5018B" w:rsidRDefault="00E35E27" w:rsidP="003A072F">
      <w:pPr>
        <w:pStyle w:val="Titlu5"/>
        <w:numPr>
          <w:ilvl w:val="0"/>
          <w:numId w:val="1"/>
        </w:numPr>
        <w:tabs>
          <w:tab w:val="left" w:pos="0"/>
          <w:tab w:val="left" w:pos="142"/>
        </w:tabs>
        <w:spacing w:before="0" w:beforeAutospacing="0" w:after="0" w:afterAutospacing="0" w:line="360" w:lineRule="auto"/>
        <w:jc w:val="both"/>
        <w:rPr>
          <w:rFonts w:ascii="Georgia" w:hAnsi="Georgia" w:cs="Arial"/>
          <w:shd w:val="clear" w:color="auto" w:fill="FFFFFF"/>
        </w:rPr>
      </w:pPr>
      <w:r w:rsidRPr="00B5018B">
        <w:rPr>
          <w:rFonts w:ascii="Georgia" w:hAnsi="Georgia" w:cs="Arial"/>
          <w:b w:val="0"/>
          <w:color w:val="auto"/>
          <w:sz w:val="24"/>
          <w:szCs w:val="24"/>
        </w:rPr>
        <w:t xml:space="preserve">Proiect de lege pentru aprobarea Ordonanţei de </w:t>
      </w:r>
      <w:proofErr w:type="spellStart"/>
      <w:r w:rsidRPr="00B5018B">
        <w:rPr>
          <w:rFonts w:ascii="Georgia" w:hAnsi="Georgia" w:cs="Arial"/>
          <w:b w:val="0"/>
          <w:color w:val="auto"/>
          <w:sz w:val="24"/>
          <w:szCs w:val="24"/>
        </w:rPr>
        <w:t>urgenţã</w:t>
      </w:r>
      <w:proofErr w:type="spellEnd"/>
      <w:r w:rsidRPr="00B5018B">
        <w:rPr>
          <w:rFonts w:ascii="Georgia" w:hAnsi="Georgia" w:cs="Arial"/>
          <w:b w:val="0"/>
          <w:color w:val="auto"/>
          <w:sz w:val="24"/>
          <w:szCs w:val="24"/>
        </w:rPr>
        <w:t xml:space="preserve"> a Guvernului nr. 41/2014 privind înfiinţarea, organizarea şi funcţionarea Agenţiei pentru Finanţarea Investiţiilor Rurale, prin reorganizarea Agenţiei de Plăţi pentru Dezvoltare Rurală şi Pescuit</w:t>
      </w:r>
      <w:r w:rsidR="003A072F" w:rsidRPr="00B5018B">
        <w:rPr>
          <w:rFonts w:ascii="Georgia" w:hAnsi="Georgia" w:cs="Arial"/>
          <w:b w:val="0"/>
          <w:color w:val="auto"/>
          <w:sz w:val="24"/>
          <w:szCs w:val="24"/>
        </w:rPr>
        <w:t>. (L4</w:t>
      </w:r>
      <w:r w:rsidRPr="00B5018B">
        <w:rPr>
          <w:rFonts w:ascii="Georgia" w:hAnsi="Georgia" w:cs="Arial"/>
          <w:b w:val="0"/>
          <w:color w:val="auto"/>
          <w:sz w:val="24"/>
          <w:szCs w:val="24"/>
        </w:rPr>
        <w:t>87</w:t>
      </w:r>
      <w:r w:rsidR="003A072F" w:rsidRPr="00B5018B">
        <w:rPr>
          <w:rFonts w:ascii="Georgia" w:hAnsi="Georgia" w:cs="Arial"/>
          <w:b w:val="0"/>
          <w:color w:val="auto"/>
          <w:sz w:val="24"/>
          <w:szCs w:val="24"/>
        </w:rPr>
        <w:t>/2014)</w:t>
      </w:r>
    </w:p>
    <w:p w:rsidR="00B5018B" w:rsidRDefault="00B5018B" w:rsidP="00B5018B">
      <w:pPr>
        <w:pStyle w:val="Listparagraf"/>
        <w:rPr>
          <w:rFonts w:ascii="Georgia" w:hAnsi="Georgia" w:cs="Arial"/>
          <w:shd w:val="clear" w:color="auto" w:fill="FFFFFF"/>
        </w:rPr>
      </w:pPr>
    </w:p>
    <w:p w:rsidR="00B5018B" w:rsidRPr="00B5018B" w:rsidRDefault="00B5018B" w:rsidP="00B5018B">
      <w:pPr>
        <w:pStyle w:val="Titlu5"/>
        <w:tabs>
          <w:tab w:val="left" w:pos="0"/>
          <w:tab w:val="left" w:pos="142"/>
        </w:tabs>
        <w:spacing w:before="0" w:beforeAutospacing="0" w:after="0" w:afterAutospacing="0" w:line="360" w:lineRule="auto"/>
        <w:ind w:left="644"/>
        <w:jc w:val="both"/>
        <w:rPr>
          <w:rFonts w:ascii="Georgia" w:hAnsi="Georgia" w:cs="Arial"/>
          <w:shd w:val="clear" w:color="auto" w:fill="FFFFFF"/>
        </w:rPr>
      </w:pPr>
    </w:p>
    <w:p w:rsidR="003A072F" w:rsidRPr="00B5018B" w:rsidRDefault="003A072F" w:rsidP="003A072F">
      <w:pPr>
        <w:pStyle w:val="Listparagraf"/>
        <w:numPr>
          <w:ilvl w:val="0"/>
          <w:numId w:val="1"/>
        </w:numPr>
        <w:shd w:val="clear" w:color="auto" w:fill="FFFFFF"/>
        <w:spacing w:line="360" w:lineRule="auto"/>
        <w:jc w:val="both"/>
        <w:rPr>
          <w:rFonts w:ascii="Georgia" w:eastAsia="Batang" w:hAnsi="Georgia" w:cs="Arial"/>
        </w:rPr>
      </w:pPr>
      <w:r w:rsidRPr="00B5018B">
        <w:rPr>
          <w:rFonts w:ascii="Georgia" w:eastAsia="Batang" w:hAnsi="Georgia" w:cs="Arial"/>
        </w:rPr>
        <w:t>Diverse.</w:t>
      </w:r>
    </w:p>
    <w:p w:rsidR="003A072F" w:rsidRPr="00B5018B" w:rsidRDefault="003A072F" w:rsidP="003A072F">
      <w:pPr>
        <w:pStyle w:val="Listparagraf"/>
        <w:rPr>
          <w:rFonts w:ascii="Georgia" w:eastAsia="Batang" w:hAnsi="Georgia" w:cs="Arial"/>
        </w:rPr>
      </w:pPr>
    </w:p>
    <w:p w:rsidR="003A072F" w:rsidRPr="00B5018B" w:rsidRDefault="003A072F" w:rsidP="003A072F">
      <w:pPr>
        <w:pStyle w:val="Listparagraf"/>
        <w:shd w:val="clear" w:color="auto" w:fill="FFFFFF"/>
        <w:spacing w:line="360" w:lineRule="auto"/>
        <w:ind w:left="644"/>
        <w:jc w:val="both"/>
        <w:rPr>
          <w:rFonts w:ascii="Georgia" w:eastAsia="Batang" w:hAnsi="Georgia" w:cs="Arial"/>
        </w:rPr>
      </w:pPr>
    </w:p>
    <w:p w:rsidR="00E35E27" w:rsidRPr="002363BA" w:rsidRDefault="003A072F" w:rsidP="002363BA">
      <w:pPr>
        <w:spacing w:line="360" w:lineRule="auto"/>
        <w:ind w:firstLine="644"/>
        <w:jc w:val="both"/>
        <w:rPr>
          <w:rFonts w:ascii="Georgia" w:hAnsi="Georgia" w:cs="Arial"/>
          <w:i/>
        </w:rPr>
      </w:pPr>
      <w:r w:rsidRPr="002363BA">
        <w:rPr>
          <w:rFonts w:ascii="Georgia" w:hAnsi="Georgia" w:cs="Arial"/>
        </w:rPr>
        <w:lastRenderedPageBreak/>
        <w:t xml:space="preserve">La punctul 1 pe ordinea de zi s-a discutat </w:t>
      </w:r>
      <w:r w:rsidR="00E35E27" w:rsidRPr="002363BA">
        <w:rPr>
          <w:rFonts w:ascii="Georgia" w:hAnsi="Georgia" w:cs="Arial"/>
          <w:i/>
        </w:rPr>
        <w:t>Propunerea legislativă privind transmiterea unui bun aflat în domeniul public al statului în domeniul public al unei unităţi administrativ teritoriale.</w:t>
      </w:r>
    </w:p>
    <w:p w:rsidR="002363BA" w:rsidRPr="002363BA" w:rsidRDefault="002363BA" w:rsidP="002363BA">
      <w:pPr>
        <w:shd w:val="clear" w:color="auto" w:fill="FFFFFF"/>
        <w:spacing w:line="360" w:lineRule="auto"/>
        <w:ind w:right="-108" w:firstLine="708"/>
        <w:jc w:val="both"/>
        <w:rPr>
          <w:rFonts w:ascii="Georgia" w:hAnsi="Georgia"/>
        </w:rPr>
      </w:pPr>
      <w:r w:rsidRPr="002363BA">
        <w:rPr>
          <w:rFonts w:ascii="Georgia" w:hAnsi="Georgia"/>
        </w:rPr>
        <w:t>Propunerea legislativă are ca obiect de reglementare trecerea unui teren (Insula Plumbuita) aflat în domeniul public al statului și în administrarea Administr</w:t>
      </w:r>
      <w:r>
        <w:rPr>
          <w:rFonts w:ascii="Georgia" w:hAnsi="Georgia"/>
        </w:rPr>
        <w:t>ației Naționale</w:t>
      </w:r>
      <w:r w:rsidRPr="002363BA">
        <w:rPr>
          <w:rFonts w:ascii="Georgia" w:hAnsi="Georgia"/>
        </w:rPr>
        <w:t xml:space="preserve"> ”Apele Române”  în domeniul public al unei unități administrativ teritoriale și în administrarea Consiliului Local al Sectorului 2 al Municipiului București.</w:t>
      </w:r>
    </w:p>
    <w:p w:rsidR="002363BA" w:rsidRPr="002363BA" w:rsidRDefault="002363BA" w:rsidP="002363BA">
      <w:pPr>
        <w:shd w:val="clear" w:color="auto" w:fill="FFFFFF"/>
        <w:spacing w:line="360" w:lineRule="auto"/>
        <w:ind w:right="-108" w:firstLine="708"/>
        <w:jc w:val="both"/>
        <w:rPr>
          <w:rFonts w:ascii="Georgia" w:hAnsi="Georgia"/>
        </w:rPr>
      </w:pPr>
      <w:r w:rsidRPr="002363BA">
        <w:rPr>
          <w:rFonts w:ascii="Georgia" w:hAnsi="Georgia"/>
        </w:rPr>
        <w:t>Consiliul Legislativ avizează favorabil propunerea legislativă.</w:t>
      </w:r>
    </w:p>
    <w:p w:rsidR="002363BA" w:rsidRPr="002363BA" w:rsidRDefault="002363BA" w:rsidP="002363BA">
      <w:pPr>
        <w:shd w:val="clear" w:color="auto" w:fill="FFFFFF"/>
        <w:spacing w:line="360" w:lineRule="auto"/>
        <w:ind w:right="-108" w:firstLine="708"/>
        <w:jc w:val="both"/>
        <w:rPr>
          <w:rFonts w:ascii="Georgia" w:hAnsi="Georgia"/>
        </w:rPr>
      </w:pPr>
      <w:r w:rsidRPr="002363BA">
        <w:rPr>
          <w:rFonts w:ascii="Georgia" w:hAnsi="Georgia"/>
        </w:rPr>
        <w:t>Comisia juridică, de numiri, disciplină, imunități și validări avizează negativ propunerea legislativă.</w:t>
      </w:r>
    </w:p>
    <w:p w:rsidR="003A072F" w:rsidRPr="002363BA" w:rsidRDefault="003A072F" w:rsidP="002363BA">
      <w:pPr>
        <w:spacing w:line="360" w:lineRule="auto"/>
        <w:ind w:firstLine="708"/>
        <w:jc w:val="both"/>
        <w:rPr>
          <w:rFonts w:ascii="Georgia" w:eastAsia="Batang" w:hAnsi="Georgia" w:cs="Arial"/>
        </w:rPr>
      </w:pPr>
      <w:r w:rsidRPr="002363BA">
        <w:rPr>
          <w:rFonts w:ascii="Georgia" w:eastAsia="Batang" w:hAnsi="Georgia" w:cs="Arial"/>
        </w:rPr>
        <w:t xml:space="preserve">Membrii Comisiei pentru privatizare şi administrarea activelor statului </w:t>
      </w:r>
      <w:r w:rsidR="00E35E27" w:rsidRPr="002363BA">
        <w:rPr>
          <w:rFonts w:ascii="Georgia" w:eastAsia="Batang" w:hAnsi="Georgia" w:cs="Arial"/>
        </w:rPr>
        <w:t xml:space="preserve">și membrii Comisiei pentru administrație publică și organizarea teritoriului, </w:t>
      </w:r>
      <w:r w:rsidRPr="002363BA">
        <w:rPr>
          <w:rFonts w:ascii="Georgia" w:eastAsia="Batang" w:hAnsi="Georgia" w:cs="Arial"/>
        </w:rPr>
        <w:t xml:space="preserve">au hotărât, </w:t>
      </w:r>
      <w:r w:rsidR="00E24480" w:rsidRPr="002363BA">
        <w:rPr>
          <w:rFonts w:ascii="Georgia" w:eastAsia="Batang" w:hAnsi="Georgia" w:cs="Arial"/>
        </w:rPr>
        <w:t>discutarea propunerii legislative pentru  data de 30.09.2014.</w:t>
      </w:r>
    </w:p>
    <w:p w:rsidR="003A072F" w:rsidRPr="002363BA" w:rsidRDefault="003A072F" w:rsidP="002363BA">
      <w:pPr>
        <w:spacing w:line="360" w:lineRule="auto"/>
        <w:ind w:firstLine="708"/>
        <w:jc w:val="both"/>
        <w:rPr>
          <w:rFonts w:ascii="Georgia" w:eastAsia="Batang" w:hAnsi="Georgia" w:cs="Arial"/>
        </w:rPr>
      </w:pPr>
    </w:p>
    <w:p w:rsidR="003A072F" w:rsidRPr="002363BA" w:rsidRDefault="003A072F" w:rsidP="002363BA">
      <w:pPr>
        <w:spacing w:line="360" w:lineRule="auto"/>
        <w:ind w:firstLine="708"/>
        <w:jc w:val="both"/>
        <w:rPr>
          <w:rFonts w:ascii="Georgia" w:eastAsia="Batang" w:hAnsi="Georgia" w:cs="Arial"/>
        </w:rPr>
      </w:pPr>
    </w:p>
    <w:p w:rsidR="00E35E27" w:rsidRPr="002363BA" w:rsidRDefault="003A072F" w:rsidP="002363BA">
      <w:pPr>
        <w:spacing w:line="360" w:lineRule="auto"/>
        <w:ind w:firstLine="708"/>
        <w:jc w:val="both"/>
        <w:rPr>
          <w:rFonts w:ascii="Georgia" w:hAnsi="Georgia" w:cs="Arial"/>
        </w:rPr>
      </w:pPr>
      <w:r w:rsidRPr="002363BA">
        <w:rPr>
          <w:rFonts w:ascii="Georgia" w:hAnsi="Georgia" w:cs="Arial"/>
        </w:rPr>
        <w:t xml:space="preserve">La punctul 2 pe ordinea de zi s-a discutat </w:t>
      </w:r>
      <w:r w:rsidR="00E35E27" w:rsidRPr="002363BA">
        <w:rPr>
          <w:rFonts w:ascii="Georgia" w:hAnsi="Georgia" w:cs="Arial"/>
          <w:i/>
        </w:rPr>
        <w:t>Proiectul de lege privind aprobarea Ordonanţei Guvernului nr.14/2014 pentru modificarea şi completarea Ordonanţei de urgenţă a Guvernului nr.88/1997 privind privatizarea societăţilor.</w:t>
      </w:r>
      <w:r w:rsidR="00E35E27" w:rsidRPr="002363BA">
        <w:rPr>
          <w:rFonts w:ascii="Georgia" w:hAnsi="Georgia" w:cs="Arial"/>
        </w:rPr>
        <w:t xml:space="preserve"> </w:t>
      </w:r>
    </w:p>
    <w:p w:rsidR="002363BA" w:rsidRPr="002363BA" w:rsidRDefault="002363BA" w:rsidP="002363BA">
      <w:pPr>
        <w:spacing w:line="360" w:lineRule="auto"/>
        <w:ind w:firstLine="630"/>
        <w:jc w:val="both"/>
        <w:rPr>
          <w:rFonts w:ascii="Georgia" w:hAnsi="Georgia" w:cs="Arial"/>
        </w:rPr>
      </w:pPr>
      <w:r w:rsidRPr="002363BA">
        <w:rPr>
          <w:rFonts w:ascii="Georgia" w:hAnsi="Georgia" w:cs="Arial"/>
        </w:rPr>
        <w:t xml:space="preserve">Proiectul de lege are ca obiect modificarea și completarea Ordonanței de urgență a Guvernului nr.88/1997 privind privatizarea societăților  comerciale, aprobată prin Legea nr.44/1998, cu modificările și completările ulterioare. Intervențiile au ca scop eliminarea </w:t>
      </w:r>
      <w:proofErr w:type="spellStart"/>
      <w:r w:rsidRPr="002363BA">
        <w:rPr>
          <w:rFonts w:ascii="Georgia" w:hAnsi="Georgia" w:cs="Arial"/>
        </w:rPr>
        <w:t>interidcției</w:t>
      </w:r>
      <w:proofErr w:type="spellEnd"/>
      <w:r w:rsidRPr="002363BA">
        <w:rPr>
          <w:rFonts w:ascii="Georgia" w:hAnsi="Georgia" w:cs="Arial"/>
        </w:rPr>
        <w:t xml:space="preserve"> referitoare la dreptul operatorilor economici la care statul roman ori o autoritate a administrației publice locale deține mai mult de 33% din totalul acțiunilor de a participa la cumpărarea de acțiuni în condițiile legislației în domeniul privatizării.</w:t>
      </w:r>
    </w:p>
    <w:p w:rsidR="002363BA" w:rsidRPr="002363BA" w:rsidRDefault="002363BA" w:rsidP="002363BA">
      <w:pPr>
        <w:spacing w:line="360" w:lineRule="auto"/>
        <w:ind w:firstLine="630"/>
        <w:jc w:val="both"/>
        <w:rPr>
          <w:rFonts w:ascii="Georgia" w:hAnsi="Georgia"/>
        </w:rPr>
      </w:pPr>
      <w:r w:rsidRPr="002363BA">
        <w:rPr>
          <w:rFonts w:ascii="Georgia" w:hAnsi="Georgia" w:cs="Arial"/>
        </w:rPr>
        <w:t>Totodată, se instituie dreptul societăților la care statul sau o autoritate a administrației publice locale este acționar majoritar să poată transfera prin negociere directă active aflate în proprietatea lor persoanelor juridice la care statul sau o autoritate a administrației publice locale este acționar majoritar.</w:t>
      </w:r>
    </w:p>
    <w:p w:rsidR="002363BA" w:rsidRPr="002363BA" w:rsidRDefault="002363BA" w:rsidP="002363BA">
      <w:pPr>
        <w:spacing w:line="360" w:lineRule="auto"/>
        <w:ind w:firstLine="630"/>
        <w:jc w:val="both"/>
        <w:rPr>
          <w:rFonts w:ascii="Georgia" w:hAnsi="Georgia" w:cs="Arial"/>
        </w:rPr>
      </w:pPr>
      <w:r w:rsidRPr="002363BA">
        <w:rPr>
          <w:rFonts w:ascii="Georgia" w:eastAsia="Batang" w:hAnsi="Georgia" w:cs="Arial"/>
        </w:rPr>
        <w:t xml:space="preserve"> </w:t>
      </w:r>
      <w:r w:rsidRPr="002363BA">
        <w:rPr>
          <w:rFonts w:ascii="Georgia" w:eastAsia="Batang" w:hAnsi="Georgia" w:cs="Arial"/>
          <w:bCs/>
        </w:rPr>
        <w:t>Consiliul Legislativ a avizat favorabil proiectul de lege.</w:t>
      </w:r>
    </w:p>
    <w:p w:rsidR="002363BA" w:rsidRPr="002363BA" w:rsidRDefault="002363BA" w:rsidP="002363BA">
      <w:pPr>
        <w:spacing w:line="360" w:lineRule="auto"/>
        <w:ind w:firstLine="634"/>
        <w:jc w:val="both"/>
        <w:rPr>
          <w:rFonts w:ascii="Georgia" w:eastAsia="Batang" w:hAnsi="Georgia" w:cs="Arial"/>
          <w:bCs/>
          <w:color w:val="C00000"/>
        </w:rPr>
      </w:pPr>
      <w:r w:rsidRPr="002363BA">
        <w:rPr>
          <w:rFonts w:ascii="Georgia" w:hAnsi="Georgia" w:cs="Arial"/>
          <w:color w:val="C00000"/>
        </w:rPr>
        <w:t xml:space="preserve"> </w:t>
      </w:r>
      <w:r w:rsidRPr="002363BA">
        <w:rPr>
          <w:rFonts w:ascii="Georgia" w:hAnsi="Georgia" w:cs="Arial"/>
        </w:rPr>
        <w:t xml:space="preserve">Comisia juridică, de numiri, </w:t>
      </w:r>
      <w:proofErr w:type="spellStart"/>
      <w:r w:rsidRPr="002363BA">
        <w:rPr>
          <w:rFonts w:ascii="Georgia" w:hAnsi="Georgia" w:cs="Arial"/>
        </w:rPr>
        <w:t>dislciplină</w:t>
      </w:r>
      <w:proofErr w:type="spellEnd"/>
      <w:r w:rsidRPr="002363BA">
        <w:rPr>
          <w:rFonts w:ascii="Georgia" w:hAnsi="Georgia" w:cs="Arial"/>
        </w:rPr>
        <w:t xml:space="preserve">, imunități și validări </w:t>
      </w:r>
      <w:proofErr w:type="spellStart"/>
      <w:r w:rsidRPr="002363BA">
        <w:rPr>
          <w:rFonts w:ascii="Georgia" w:hAnsi="Georgia" w:cs="Arial"/>
        </w:rPr>
        <w:t>avizeaza</w:t>
      </w:r>
      <w:proofErr w:type="spellEnd"/>
      <w:r w:rsidRPr="002363BA">
        <w:rPr>
          <w:rFonts w:ascii="Georgia" w:hAnsi="Georgia" w:cs="Arial"/>
        </w:rPr>
        <w:t xml:space="preserve"> favorabil proiectul de lege.</w:t>
      </w:r>
    </w:p>
    <w:p w:rsidR="002363BA" w:rsidRPr="002363BA" w:rsidRDefault="002363BA" w:rsidP="002363BA">
      <w:pPr>
        <w:spacing w:line="360" w:lineRule="auto"/>
        <w:ind w:firstLine="630"/>
        <w:jc w:val="both"/>
        <w:rPr>
          <w:rFonts w:ascii="Georgia" w:eastAsia="Batang" w:hAnsi="Georgia" w:cs="Arial"/>
        </w:rPr>
      </w:pPr>
      <w:r w:rsidRPr="002363BA">
        <w:rPr>
          <w:rFonts w:ascii="Georgia" w:eastAsia="Batang" w:hAnsi="Georgia" w:cs="Arial"/>
        </w:rPr>
        <w:t xml:space="preserve">  În urma dezbaterilor, membrii Comisiei pentru privatizare şi administrarea activelor statului au hotărât, cu majoritate de voturi, să adopte raport de admitere fără amendamente. </w:t>
      </w:r>
    </w:p>
    <w:p w:rsidR="003A072F" w:rsidRPr="00B5018B" w:rsidRDefault="003A072F" w:rsidP="003A072F">
      <w:pPr>
        <w:spacing w:line="360" w:lineRule="auto"/>
        <w:ind w:firstLine="708"/>
        <w:jc w:val="both"/>
        <w:rPr>
          <w:rFonts w:ascii="Georgia" w:eastAsia="Batang" w:hAnsi="Georgia" w:cs="Arial"/>
        </w:rPr>
      </w:pPr>
    </w:p>
    <w:p w:rsidR="003A072F" w:rsidRPr="00B5018B" w:rsidRDefault="003A072F" w:rsidP="003A072F">
      <w:pPr>
        <w:spacing w:line="360" w:lineRule="auto"/>
        <w:ind w:firstLine="708"/>
        <w:jc w:val="both"/>
        <w:rPr>
          <w:rFonts w:ascii="Georgia" w:hAnsi="Georgia" w:cs="Arial"/>
          <w:b/>
          <w:i/>
        </w:rPr>
      </w:pPr>
      <w:r w:rsidRPr="00B5018B">
        <w:rPr>
          <w:rFonts w:ascii="Georgia" w:hAnsi="Georgia" w:cs="Arial"/>
        </w:rPr>
        <w:t xml:space="preserve">La punctul 3  pe ordinea de zi s-a discutat </w:t>
      </w:r>
      <w:r w:rsidR="00616F88" w:rsidRPr="00B5018B">
        <w:rPr>
          <w:rFonts w:ascii="Georgia" w:hAnsi="Georgia" w:cs="Arial"/>
          <w:i/>
        </w:rPr>
        <w:t xml:space="preserve">Proiectul de lege pentru aprobarea Ordonanţei de </w:t>
      </w:r>
      <w:proofErr w:type="spellStart"/>
      <w:r w:rsidR="00616F88" w:rsidRPr="00B5018B">
        <w:rPr>
          <w:rFonts w:ascii="Georgia" w:hAnsi="Georgia" w:cs="Arial"/>
          <w:i/>
        </w:rPr>
        <w:t>urgenţã</w:t>
      </w:r>
      <w:proofErr w:type="spellEnd"/>
      <w:r w:rsidR="00616F88" w:rsidRPr="00B5018B">
        <w:rPr>
          <w:rFonts w:ascii="Georgia" w:hAnsi="Georgia" w:cs="Arial"/>
          <w:i/>
        </w:rPr>
        <w:t xml:space="preserve"> a Guvernului nr. 41/2014 privind înfiinţarea, organizarea şi funcţionarea Agenţiei pentru Finanţarea Investiţiilor Rurale, prin reorganizarea Agenţiei de Plăţi pentru Dezvoltare Rurală şi Pescuit</w:t>
      </w:r>
      <w:r w:rsidRPr="00B5018B">
        <w:rPr>
          <w:rFonts w:ascii="Georgia" w:hAnsi="Georgia" w:cs="Arial"/>
          <w:b/>
          <w:i/>
        </w:rPr>
        <w:t>.</w:t>
      </w:r>
    </w:p>
    <w:p w:rsidR="003A072F" w:rsidRPr="00B5018B" w:rsidRDefault="003A072F" w:rsidP="003A072F">
      <w:pPr>
        <w:shd w:val="clear" w:color="auto" w:fill="FFFFFF"/>
        <w:spacing w:line="360" w:lineRule="auto"/>
        <w:ind w:right="-108" w:firstLine="630"/>
        <w:jc w:val="both"/>
        <w:rPr>
          <w:rFonts w:ascii="Georgia" w:hAnsi="Georgia" w:cs="Arial"/>
          <w:color w:val="000000"/>
        </w:rPr>
      </w:pPr>
      <w:r w:rsidRPr="00B5018B">
        <w:rPr>
          <w:rFonts w:ascii="Georgia" w:hAnsi="Georgia" w:cs="Arial"/>
          <w:color w:val="000000"/>
        </w:rPr>
        <w:t xml:space="preserve">Proiectul de </w:t>
      </w:r>
      <w:r w:rsidR="00616F88" w:rsidRPr="00B5018B">
        <w:rPr>
          <w:rFonts w:ascii="Georgia" w:hAnsi="Georgia" w:cs="Arial"/>
          <w:color w:val="000000"/>
        </w:rPr>
        <w:t>ordonanță de urgență are ca obiect de reglementare înființarea, organizarea și funcționarea Agenției pentru Finanțarea Investițiilor Rurale, ca instituție publică, cu personalitate juridică, în subordinea Ministerului Agriculturii și Dezvoltării Rurale, finanțată din venituri proprii și subvenții de la bugetul de stat, prin reorganizarea Agenției de plăți pentru Dezvoltare Rurală și Pescuit, care se desființează.</w:t>
      </w:r>
    </w:p>
    <w:p w:rsidR="003A072F" w:rsidRPr="00B5018B" w:rsidRDefault="003A072F" w:rsidP="003A072F">
      <w:pPr>
        <w:spacing w:line="360" w:lineRule="auto"/>
        <w:jc w:val="both"/>
        <w:rPr>
          <w:rFonts w:ascii="Georgia" w:hAnsi="Georgia" w:cs="Arial"/>
        </w:rPr>
      </w:pPr>
      <w:r w:rsidRPr="00B5018B">
        <w:rPr>
          <w:rFonts w:ascii="Georgia" w:hAnsi="Georgia" w:cs="Arial"/>
          <w:color w:val="FF0000"/>
        </w:rPr>
        <w:tab/>
      </w:r>
      <w:r w:rsidRPr="00B5018B">
        <w:rPr>
          <w:rFonts w:ascii="Georgia" w:hAnsi="Georgia" w:cs="Arial"/>
        </w:rPr>
        <w:t>Consiliul Legislativ a avizat favorabil proiectul de lege.</w:t>
      </w:r>
    </w:p>
    <w:p w:rsidR="003A072F" w:rsidRPr="00B5018B" w:rsidRDefault="003A072F" w:rsidP="003A072F">
      <w:pPr>
        <w:spacing w:line="360" w:lineRule="auto"/>
        <w:ind w:firstLine="708"/>
        <w:jc w:val="both"/>
        <w:rPr>
          <w:rFonts w:ascii="Georgia" w:eastAsia="Batang" w:hAnsi="Georgia" w:cs="Arial"/>
        </w:rPr>
      </w:pPr>
      <w:r w:rsidRPr="00B5018B">
        <w:rPr>
          <w:rFonts w:ascii="Georgia" w:eastAsia="Batang" w:hAnsi="Georgia" w:cs="Arial"/>
        </w:rPr>
        <w:t xml:space="preserve">Membrii Comisiei pentru privatizare şi administrarea activelor statului au hotărât, cu majoritate de voturi, să adopte </w:t>
      </w:r>
      <w:r w:rsidR="00FE49CB" w:rsidRPr="00B5018B">
        <w:rPr>
          <w:rFonts w:ascii="Georgia" w:eastAsia="Batang" w:hAnsi="Georgia" w:cs="Arial"/>
        </w:rPr>
        <w:t>aviz favorabil</w:t>
      </w:r>
      <w:r w:rsidRPr="00B5018B">
        <w:rPr>
          <w:rFonts w:ascii="Georgia" w:eastAsia="Batang" w:hAnsi="Georgia" w:cs="Arial"/>
        </w:rPr>
        <w:t>.</w:t>
      </w:r>
    </w:p>
    <w:p w:rsidR="003A072F" w:rsidRPr="00B5018B" w:rsidRDefault="003A072F" w:rsidP="003A072F">
      <w:pPr>
        <w:spacing w:line="360" w:lineRule="auto"/>
        <w:ind w:firstLine="708"/>
        <w:jc w:val="both"/>
        <w:rPr>
          <w:rFonts w:ascii="Georgia" w:eastAsia="Batang" w:hAnsi="Georgia" w:cs="Arial"/>
        </w:rPr>
      </w:pPr>
    </w:p>
    <w:p w:rsidR="003A072F" w:rsidRPr="00B5018B" w:rsidRDefault="003A072F" w:rsidP="003A072F">
      <w:pPr>
        <w:tabs>
          <w:tab w:val="left" w:pos="567"/>
        </w:tabs>
        <w:spacing w:line="360" w:lineRule="auto"/>
        <w:jc w:val="both"/>
        <w:rPr>
          <w:rFonts w:ascii="Georgia" w:eastAsia="Batang" w:hAnsi="Georgia" w:cs="Arial"/>
        </w:rPr>
      </w:pPr>
    </w:p>
    <w:p w:rsidR="003A072F" w:rsidRPr="00B5018B" w:rsidRDefault="003A072F" w:rsidP="003A072F">
      <w:pPr>
        <w:spacing w:line="360" w:lineRule="auto"/>
        <w:jc w:val="both"/>
        <w:rPr>
          <w:rFonts w:ascii="Georgia" w:eastAsia="Batang" w:hAnsi="Georgia" w:cs="Arial"/>
        </w:rPr>
      </w:pPr>
      <w:r w:rsidRPr="00B5018B">
        <w:rPr>
          <w:rFonts w:ascii="Georgia" w:eastAsia="Batang" w:hAnsi="Georgia" w:cs="Arial"/>
        </w:rPr>
        <w:t xml:space="preserve">           </w:t>
      </w:r>
      <w:r w:rsidRPr="00B5018B">
        <w:rPr>
          <w:rFonts w:ascii="Georgia" w:hAnsi="Georgia" w:cs="Arial"/>
          <w:b/>
        </w:rPr>
        <w:t>PREȘEDINTE,                                                                          SECRETAR,</w:t>
      </w:r>
    </w:p>
    <w:p w:rsidR="003A072F" w:rsidRPr="00B5018B" w:rsidRDefault="003A072F" w:rsidP="003A072F">
      <w:pPr>
        <w:rPr>
          <w:rFonts w:ascii="Georgia" w:hAnsi="Georgia"/>
        </w:rPr>
      </w:pPr>
      <w:r w:rsidRPr="00B5018B">
        <w:rPr>
          <w:rFonts w:ascii="Georgia" w:hAnsi="Georgia" w:cs="Arial"/>
          <w:b/>
        </w:rPr>
        <w:t xml:space="preserve">         </w:t>
      </w:r>
      <w:r w:rsidR="002363BA">
        <w:rPr>
          <w:rFonts w:ascii="Georgia" w:hAnsi="Georgia" w:cs="Arial"/>
          <w:b/>
        </w:rPr>
        <w:t xml:space="preserve">  </w:t>
      </w:r>
      <w:r w:rsidRPr="00B5018B">
        <w:rPr>
          <w:rFonts w:ascii="Georgia" w:hAnsi="Georgia" w:cs="Arial"/>
          <w:b/>
        </w:rPr>
        <w:t xml:space="preserve">Mircea </w:t>
      </w:r>
      <w:proofErr w:type="spellStart"/>
      <w:r w:rsidRPr="00B5018B">
        <w:rPr>
          <w:rFonts w:ascii="Georgia" w:hAnsi="Georgia" w:cs="Arial"/>
          <w:b/>
        </w:rPr>
        <w:t>Banias</w:t>
      </w:r>
      <w:proofErr w:type="spellEnd"/>
      <w:r w:rsidRPr="00B5018B">
        <w:rPr>
          <w:rFonts w:ascii="Georgia" w:hAnsi="Georgia" w:cs="Arial"/>
          <w:b/>
        </w:rPr>
        <w:t xml:space="preserve">        </w:t>
      </w:r>
      <w:r w:rsidRPr="00B5018B">
        <w:rPr>
          <w:rFonts w:ascii="Georgia" w:hAnsi="Georgia" w:cs="Arial"/>
          <w:b/>
        </w:rPr>
        <w:tab/>
      </w:r>
      <w:r w:rsidRPr="00B5018B">
        <w:rPr>
          <w:rFonts w:ascii="Georgia" w:hAnsi="Georgia" w:cs="Arial"/>
          <w:b/>
        </w:rPr>
        <w:tab/>
      </w:r>
      <w:r w:rsidRPr="00B5018B">
        <w:rPr>
          <w:rFonts w:ascii="Georgia" w:hAnsi="Georgia" w:cs="Arial"/>
          <w:b/>
        </w:rPr>
        <w:tab/>
        <w:t xml:space="preserve">           </w:t>
      </w:r>
      <w:r w:rsidR="002363BA">
        <w:rPr>
          <w:rFonts w:ascii="Georgia" w:hAnsi="Georgia" w:cs="Arial"/>
          <w:b/>
        </w:rPr>
        <w:t xml:space="preserve">                  </w:t>
      </w:r>
      <w:r w:rsidRPr="00B5018B">
        <w:rPr>
          <w:rFonts w:ascii="Georgia" w:hAnsi="Georgia" w:cs="Arial"/>
          <w:b/>
        </w:rPr>
        <w:t>Valentin Calcan</w:t>
      </w:r>
    </w:p>
    <w:p w:rsidR="0067663B" w:rsidRPr="00B5018B" w:rsidRDefault="0067663B">
      <w:pPr>
        <w:rPr>
          <w:rFonts w:ascii="Georgia" w:hAnsi="Georgia"/>
        </w:rPr>
      </w:pPr>
    </w:p>
    <w:sectPr w:rsidR="0067663B" w:rsidRPr="00B5018B" w:rsidSect="002363BA">
      <w:pgSz w:w="11906" w:h="16838"/>
      <w:pgMar w:top="113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E0DEC"/>
    <w:multiLevelType w:val="hybridMultilevel"/>
    <w:tmpl w:val="AF246818"/>
    <w:lvl w:ilvl="0" w:tplc="C42EB1B4">
      <w:start w:val="1"/>
      <w:numFmt w:val="decimal"/>
      <w:lvlText w:val="%1."/>
      <w:lvlJc w:val="left"/>
      <w:pPr>
        <w:ind w:left="644" w:hanging="360"/>
      </w:pPr>
      <w:rPr>
        <w:rFonts w:ascii="Georgia" w:eastAsia="Times New Roman" w:hAnsi="Georgia" w:cs="Times New Roman"/>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072F"/>
    <w:rsid w:val="002363BA"/>
    <w:rsid w:val="003A072F"/>
    <w:rsid w:val="00585E8E"/>
    <w:rsid w:val="00616F88"/>
    <w:rsid w:val="0067663B"/>
    <w:rsid w:val="00B5018B"/>
    <w:rsid w:val="00CE19B9"/>
    <w:rsid w:val="00D47DE8"/>
    <w:rsid w:val="00DA4F8A"/>
    <w:rsid w:val="00E24480"/>
    <w:rsid w:val="00E35E27"/>
    <w:rsid w:val="00FE49C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72F"/>
    <w:pPr>
      <w:spacing w:after="0" w:line="240" w:lineRule="auto"/>
    </w:pPr>
    <w:rPr>
      <w:rFonts w:ascii="Times New Roman" w:eastAsia="Times New Roman" w:hAnsi="Times New Roman" w:cs="Times New Roman"/>
      <w:sz w:val="24"/>
      <w:szCs w:val="24"/>
      <w:lang w:eastAsia="ro-RO"/>
    </w:rPr>
  </w:style>
  <w:style w:type="paragraph" w:styleId="Titlu5">
    <w:name w:val="heading 5"/>
    <w:basedOn w:val="Normal"/>
    <w:link w:val="Titlu5Caracter"/>
    <w:uiPriority w:val="9"/>
    <w:qFormat/>
    <w:rsid w:val="003A072F"/>
    <w:pPr>
      <w:spacing w:before="100" w:beforeAutospacing="1" w:after="100" w:afterAutospacing="1"/>
      <w:outlineLvl w:val="4"/>
    </w:pPr>
    <w:rPr>
      <w:b/>
      <w:bCs/>
      <w:color w:val="003469"/>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basedOn w:val="Fontdeparagrafimplicit"/>
    <w:link w:val="Titlu5"/>
    <w:uiPriority w:val="9"/>
    <w:rsid w:val="003A072F"/>
    <w:rPr>
      <w:rFonts w:ascii="Times New Roman" w:eastAsia="Times New Roman" w:hAnsi="Times New Roman" w:cs="Times New Roman"/>
      <w:b/>
      <w:bCs/>
      <w:color w:val="003469"/>
      <w:sz w:val="18"/>
      <w:szCs w:val="18"/>
      <w:lang w:eastAsia="ro-RO"/>
    </w:rPr>
  </w:style>
  <w:style w:type="paragraph" w:styleId="Listparagraf">
    <w:name w:val="List Paragraph"/>
    <w:basedOn w:val="Normal"/>
    <w:uiPriority w:val="34"/>
    <w:qFormat/>
    <w:rsid w:val="003A072F"/>
    <w:pPr>
      <w:ind w:left="720"/>
      <w:contextualSpacing/>
    </w:pPr>
    <w:rPr>
      <w:lang w:val="en-US" w:eastAsia="en-US"/>
    </w:rPr>
  </w:style>
  <w:style w:type="paragraph" w:styleId="TextnBalon">
    <w:name w:val="Balloon Text"/>
    <w:basedOn w:val="Normal"/>
    <w:link w:val="TextnBalonCaracter"/>
    <w:uiPriority w:val="99"/>
    <w:semiHidden/>
    <w:unhideWhenUsed/>
    <w:rsid w:val="003A072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A072F"/>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666</Words>
  <Characters>3866</Characters>
  <Application>Microsoft Office Word</Application>
  <DocSecurity>0</DocSecurity>
  <Lines>32</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leggis2</dc:creator>
  <cp:lastModifiedBy>leggis2</cp:lastModifiedBy>
  <cp:revision>5</cp:revision>
  <dcterms:created xsi:type="dcterms:W3CDTF">2015-01-13T11:18:00Z</dcterms:created>
  <dcterms:modified xsi:type="dcterms:W3CDTF">2015-02-20T10:49:00Z</dcterms:modified>
</cp:coreProperties>
</file>